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ED6C" w14:textId="0FCE169E" w:rsidR="00620DB0" w:rsidRDefault="1E71C1E5" w:rsidP="52BB2211">
      <w:pPr>
        <w:pStyle w:val="PargrafodaLista"/>
        <w:numPr>
          <w:ilvl w:val="0"/>
          <w:numId w:val="1"/>
        </w:numPr>
      </w:pPr>
      <w:r w:rsidRPr="52BB2211">
        <w:t xml:space="preserve">Beta-bloqueadores podem ser úteis </w:t>
      </w:r>
      <w:r w:rsidR="00F4230A">
        <w:t xml:space="preserve">para </w:t>
      </w:r>
      <w:r w:rsidRPr="52BB2211">
        <w:t>melhor</w:t>
      </w:r>
      <w:r w:rsidR="00F4230A">
        <w:t>ar</w:t>
      </w:r>
      <w:r w:rsidRPr="52BB2211">
        <w:t xml:space="preserve"> a relação fluxo sanguíneo/DC (débito cardíaco) em ECMO V-V quando é observado shunt de circuito.</w:t>
      </w:r>
    </w:p>
    <w:p w14:paraId="7674D081" w14:textId="44E6C0F9" w:rsidR="00620DB0" w:rsidRDefault="1E71C1E5" w:rsidP="52BB2211">
      <w:pPr>
        <w:ind w:right="-20"/>
      </w:pPr>
      <w:r w:rsidRPr="52BB2211">
        <w:t xml:space="preserve">Verdadeiro: Beta-bloqueadores, </w:t>
      </w:r>
      <w:r w:rsidR="00F4230A">
        <w:t xml:space="preserve">por </w:t>
      </w:r>
      <w:r w:rsidRPr="52BB2211">
        <w:t xml:space="preserve">reduzir a FC (frequência cardíaca), podem ser usados para diminuir o DC (= FC x VS), </w:t>
      </w:r>
      <w:r w:rsidR="00F4230A">
        <w:t>dessa forma</w:t>
      </w:r>
      <w:r w:rsidRPr="52BB2211">
        <w:t xml:space="preserve"> reduzindo o shunt de circuito. O shunt é avaliado pela relação fluxo sanguíneo/DC. Um shunt &gt; 60% pode ser uma causa de hipoxemia em ECMO V-V. Sedação e analgesia também podem ajudar na redução do shunt de circuito.</w:t>
      </w:r>
    </w:p>
    <w:p w14:paraId="6395A352" w14:textId="77777777" w:rsidR="00B069FE" w:rsidRDefault="00B069FE" w:rsidP="52BB2211">
      <w:pPr>
        <w:ind w:right="-20"/>
      </w:pPr>
    </w:p>
    <w:p w14:paraId="47EFF325" w14:textId="4F78C3A0" w:rsidR="00620DB0" w:rsidRDefault="1E71C1E5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A síndrome de </w:t>
      </w:r>
      <w:r w:rsidR="00F4230A">
        <w:t>A</w:t>
      </w:r>
      <w:r w:rsidRPr="52BB2211">
        <w:t xml:space="preserve">rlequim pode ocorrer em ECMO VA, quando a função cardíaca ainda não começou a se recuperar, mas a troca gasosa respiratória </w:t>
      </w:r>
      <w:r w:rsidR="00F4230A">
        <w:t xml:space="preserve">do paciente </w:t>
      </w:r>
      <w:r w:rsidRPr="52BB2211">
        <w:t>está melhorando.</w:t>
      </w:r>
    </w:p>
    <w:p w14:paraId="594B36C8" w14:textId="399D379B" w:rsidR="00620DB0" w:rsidRDefault="1E71C1E5" w:rsidP="52BB2211">
      <w:pPr>
        <w:ind w:right="-20"/>
      </w:pPr>
      <w:r w:rsidRPr="52BB2211">
        <w:t xml:space="preserve">Falso: </w:t>
      </w:r>
      <w:r w:rsidR="00F4230A">
        <w:t>A</w:t>
      </w:r>
      <w:r w:rsidRPr="52BB2211">
        <w:t xml:space="preserve">rlequim ocorre em alguns casos de canulação periférica (femoral) de ECMO VA, quando o coração </w:t>
      </w:r>
      <w:r w:rsidR="00756666">
        <w:t xml:space="preserve">do paciente </w:t>
      </w:r>
      <w:r w:rsidRPr="52BB2211">
        <w:t>começa a bombear principalmente sangue desoxigenado (a função respiratória</w:t>
      </w:r>
      <w:r w:rsidR="00756666">
        <w:t xml:space="preserve"> do paciente </w:t>
      </w:r>
      <w:r w:rsidRPr="52BB2211">
        <w:t xml:space="preserve">permanece fraca) contra o fluxo retrógrado de sangue do oxigenador </w:t>
      </w:r>
      <w:r w:rsidR="00756666">
        <w:t xml:space="preserve">da </w:t>
      </w:r>
      <w:r w:rsidRPr="52BB2211">
        <w:t>ECMO.</w:t>
      </w:r>
    </w:p>
    <w:p w14:paraId="767A7694" w14:textId="77777777" w:rsidR="00B069FE" w:rsidRDefault="00B069FE" w:rsidP="52BB2211">
      <w:pPr>
        <w:ind w:right="-20"/>
      </w:pPr>
    </w:p>
    <w:p w14:paraId="74A5DE10" w14:textId="78A53341" w:rsidR="00620DB0" w:rsidRDefault="1E71C1E5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Cânulas de grande diâmetro não aumentam o risco de isquemia de membro em canulação </w:t>
      </w:r>
      <w:r w:rsidR="00756666">
        <w:t xml:space="preserve">para </w:t>
      </w:r>
      <w:r w:rsidRPr="52BB2211">
        <w:t>ECMO V-A</w:t>
      </w:r>
      <w:r w:rsidR="00756666">
        <w:t xml:space="preserve"> femoral</w:t>
      </w:r>
      <w:r w:rsidRPr="52BB2211">
        <w:t>.</w:t>
      </w:r>
    </w:p>
    <w:p w14:paraId="30D03550" w14:textId="16B4DF1A" w:rsidR="00620DB0" w:rsidRDefault="1E71C1E5" w:rsidP="52BB2211">
      <w:pPr>
        <w:ind w:right="-20"/>
      </w:pPr>
      <w:r w:rsidRPr="52BB2211">
        <w:t xml:space="preserve">Falso: Isquemia de membro é uma das possíveis complicações do ECMO V-A especialmente com cânulas de grande diâmetro, inserção difícil, instabilidade hemodinâmica e em pacientes </w:t>
      </w:r>
      <w:r w:rsidR="00756666">
        <w:t xml:space="preserve">jovens </w:t>
      </w:r>
      <w:r w:rsidRPr="52BB2211">
        <w:t>do sexo feminino com patologia vascular periférica pré-existente.</w:t>
      </w:r>
    </w:p>
    <w:p w14:paraId="27428DFC" w14:textId="77777777" w:rsidR="00B069FE" w:rsidRDefault="00B069FE" w:rsidP="52BB2211">
      <w:pPr>
        <w:ind w:right="-20"/>
      </w:pPr>
    </w:p>
    <w:p w14:paraId="29203114" w14:textId="2436E0DE" w:rsidR="00620DB0" w:rsidRDefault="1E71C1E5" w:rsidP="52BB2211">
      <w:pPr>
        <w:pStyle w:val="PargrafodaLista"/>
        <w:numPr>
          <w:ilvl w:val="0"/>
          <w:numId w:val="1"/>
        </w:numPr>
        <w:ind w:right="-20"/>
      </w:pPr>
      <w:r w:rsidRPr="52BB2211">
        <w:t>A pulsa</w:t>
      </w:r>
      <w:r w:rsidR="00756666">
        <w:t>t</w:t>
      </w:r>
      <w:r w:rsidRPr="52BB2211">
        <w:t>ilidade do fluxo sanguíneo sistêmico em ECMO V-V pode variar de reduzida a ausente.</w:t>
      </w:r>
    </w:p>
    <w:p w14:paraId="40FDB05A" w14:textId="05EE0856" w:rsidR="00620DB0" w:rsidRDefault="1E71C1E5" w:rsidP="52BB2211">
      <w:pPr>
        <w:ind w:right="-20"/>
      </w:pPr>
      <w:r w:rsidRPr="52BB2211">
        <w:t>Falso: Isso é verdade para ECMO V-A, onde o fluxo retrógrado da bomba</w:t>
      </w:r>
      <w:r w:rsidR="00756666">
        <w:t xml:space="preserve"> de</w:t>
      </w:r>
      <w:r w:rsidRPr="52BB2211">
        <w:t xml:space="preserve"> ECMO substitui (inicialmente) e depois compete (quando a função cardíaca começa a se recuperar) com o coração</w:t>
      </w:r>
      <w:r w:rsidR="00756666">
        <w:t xml:space="preserve"> do paciente</w:t>
      </w:r>
      <w:r w:rsidRPr="52BB2211">
        <w:t>. Pacientes em ECMO V-V têm pulsa</w:t>
      </w:r>
      <w:r w:rsidR="00756666">
        <w:t>t</w:t>
      </w:r>
      <w:r w:rsidRPr="52BB2211">
        <w:t>ilidade, pois a função cardíaca é preservada.</w:t>
      </w:r>
    </w:p>
    <w:p w14:paraId="22CB4354" w14:textId="77777777" w:rsidR="00B069FE" w:rsidRDefault="00B069FE" w:rsidP="52BB2211">
      <w:pPr>
        <w:ind w:right="-20"/>
      </w:pPr>
    </w:p>
    <w:p w14:paraId="60C5979B" w14:textId="4159CE65" w:rsidR="00620DB0" w:rsidRDefault="1E71C1E5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Cânulas inseridas percutaneamente geralmente podem ser removidas </w:t>
      </w:r>
      <w:r w:rsidR="00756666">
        <w:t xml:space="preserve">no </w:t>
      </w:r>
      <w:r w:rsidRPr="52BB2211">
        <w:t>leito.</w:t>
      </w:r>
    </w:p>
    <w:p w14:paraId="6FD2035E" w14:textId="74B5907A" w:rsidR="00620DB0" w:rsidRDefault="1E71C1E5" w:rsidP="52BB2211">
      <w:pPr>
        <w:ind w:right="-20"/>
      </w:pPr>
      <w:r w:rsidRPr="52BB2211">
        <w:t xml:space="preserve">Verdadeiro: É possível remover cânulas periféricas inseridas percutaneamente na UTI, enquanto cânulas inseridas cirurgicamente ou centrais precisam ser removidas no </w:t>
      </w:r>
      <w:r w:rsidR="00756666">
        <w:t>centro cirúrgico</w:t>
      </w:r>
      <w:r w:rsidRPr="52BB2211">
        <w:t>.</w:t>
      </w:r>
    </w:p>
    <w:p w14:paraId="149752D1" w14:textId="77777777" w:rsidR="00B069FE" w:rsidRDefault="00B069FE" w:rsidP="52BB2211">
      <w:pPr>
        <w:ind w:right="-20"/>
      </w:pPr>
    </w:p>
    <w:p w14:paraId="3C601837" w14:textId="02046E92" w:rsidR="00620DB0" w:rsidRDefault="1E71C1E5" w:rsidP="52BB2211">
      <w:pPr>
        <w:pStyle w:val="PargrafodaLista"/>
        <w:numPr>
          <w:ilvl w:val="0"/>
          <w:numId w:val="1"/>
        </w:numPr>
        <w:ind w:right="-20"/>
      </w:pPr>
      <w:r w:rsidRPr="52BB2211">
        <w:t>Inflamação semelhante a SIRS relacionada ao ECMO pode ocorrer tanto após a canulação quanto após a decanulação.</w:t>
      </w:r>
    </w:p>
    <w:p w14:paraId="73930420" w14:textId="7BA223B9" w:rsidR="00620DB0" w:rsidRDefault="1E71C1E5" w:rsidP="52BB2211">
      <w:pPr>
        <w:ind w:right="-20"/>
      </w:pPr>
      <w:r w:rsidRPr="52BB2211">
        <w:t>Verdadeiro: Inflamação semelhante a SIRS é possível tanto logo após a inserção das cânulas (devido à ativação do complemento quando o sangue entra em contato com as cânulas, de maneira semelhante à reação a</w:t>
      </w:r>
      <w:r w:rsidR="00756666">
        <w:t xml:space="preserve"> circulação extracorpórea</w:t>
      </w:r>
      <w:r w:rsidRPr="52BB2211">
        <w:t>) quanto após a decanulação (em até 60% dos pacientes).</w:t>
      </w:r>
    </w:p>
    <w:p w14:paraId="159E5829" w14:textId="77777777" w:rsidR="00B069FE" w:rsidRDefault="00B069FE" w:rsidP="52BB2211">
      <w:pPr>
        <w:ind w:right="-20"/>
      </w:pPr>
    </w:p>
    <w:p w14:paraId="5CF81455" w14:textId="57695150" w:rsidR="00620DB0" w:rsidRDefault="1E71C1E5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Reduzir as RPM da bomba pode ajudar na resolução do </w:t>
      </w:r>
      <w:r w:rsidR="00756666">
        <w:t>“</w:t>
      </w:r>
      <w:r w:rsidRPr="52BB2211">
        <w:t>chattering</w:t>
      </w:r>
      <w:r w:rsidR="00756666">
        <w:t>”</w:t>
      </w:r>
      <w:r w:rsidRPr="52BB2211">
        <w:t>.</w:t>
      </w:r>
    </w:p>
    <w:p w14:paraId="7EEC286E" w14:textId="4C2E07F8" w:rsidR="00620DB0" w:rsidRDefault="1E71C1E5" w:rsidP="52BB2211">
      <w:pPr>
        <w:ind w:right="-20"/>
      </w:pPr>
      <w:r w:rsidRPr="52BB2211">
        <w:lastRenderedPageBreak/>
        <w:t xml:space="preserve">Verdadeiro: O </w:t>
      </w:r>
      <w:r w:rsidR="00756666">
        <w:t>“</w:t>
      </w:r>
      <w:r w:rsidRPr="52BB2211">
        <w:t>chattering</w:t>
      </w:r>
      <w:r w:rsidR="00756666">
        <w:t>”</w:t>
      </w:r>
      <w:r w:rsidRPr="52BB2211">
        <w:t xml:space="preserve"> da cânula pode ser causado por uma drenagem muito </w:t>
      </w:r>
      <w:r w:rsidR="00756666">
        <w:t>intensa</w:t>
      </w:r>
      <w:r w:rsidRPr="52BB2211">
        <w:t>, causando hemólise e oclusão da própria cânula. Pode ser resolvido reduzindo as RPM, otimizando o volume intravascular, bem como a posição da cânula.</w:t>
      </w:r>
    </w:p>
    <w:p w14:paraId="44126C69" w14:textId="77777777" w:rsidR="00B069FE" w:rsidRDefault="00B069FE" w:rsidP="52BB2211">
      <w:pPr>
        <w:ind w:right="-20"/>
      </w:pPr>
    </w:p>
    <w:p w14:paraId="6949A92C" w14:textId="4639C5DB" w:rsidR="00620DB0" w:rsidRDefault="1E5AAE05" w:rsidP="52BB2211">
      <w:pPr>
        <w:pStyle w:val="PargrafodaLista"/>
        <w:numPr>
          <w:ilvl w:val="0"/>
          <w:numId w:val="1"/>
        </w:numPr>
      </w:pPr>
      <w:r>
        <w:t>Um IC de 1,5 L/min geralmente é um bom sinal ao desmamar um paciente de ECMO V-A.</w:t>
      </w:r>
    </w:p>
    <w:p w14:paraId="35E87637" w14:textId="74CC5780" w:rsidR="00620DB0" w:rsidRDefault="1E5AAE05" w:rsidP="52BB2211">
      <w:pPr>
        <w:ind w:right="-20"/>
      </w:pPr>
      <w:r w:rsidRPr="52BB2211">
        <w:t>Falso: Ao desmamar um paciente de ECMO, geralmente é necessário um IC &gt; 2,5 L/min com uma FEVE &gt;25%.</w:t>
      </w:r>
    </w:p>
    <w:p w14:paraId="51C60F27" w14:textId="77777777" w:rsidR="00B069FE" w:rsidRDefault="00B069FE" w:rsidP="52BB2211">
      <w:pPr>
        <w:ind w:right="-20"/>
      </w:pPr>
    </w:p>
    <w:p w14:paraId="15728970" w14:textId="413E2490" w:rsidR="00620DB0" w:rsidRDefault="1E5AAE05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 Embolia aérea no circuito </w:t>
      </w:r>
      <w:r w:rsidR="00756666">
        <w:t xml:space="preserve">da </w:t>
      </w:r>
      <w:r w:rsidRPr="52BB2211">
        <w:t>ECMO é uma complicação que deve ser tratada emergencialmente.</w:t>
      </w:r>
    </w:p>
    <w:p w14:paraId="0BC2532D" w14:textId="66119E40" w:rsidR="00620DB0" w:rsidRDefault="1E5AAE05" w:rsidP="52BB2211">
      <w:pPr>
        <w:ind w:right="-20"/>
      </w:pPr>
      <w:r w:rsidRPr="52BB2211">
        <w:t xml:space="preserve"> Verdadeiro: O manejo da embolia aérea no circuito </w:t>
      </w:r>
      <w:r w:rsidR="00B00C67">
        <w:t xml:space="preserve">da </w:t>
      </w:r>
      <w:r w:rsidRPr="52BB2211">
        <w:t>ECMO deve ser tratado de maneira imediata. Clamp</w:t>
      </w:r>
      <w:r w:rsidR="00B00C67">
        <w:t>e</w:t>
      </w:r>
      <w:r w:rsidRPr="52BB2211">
        <w:t>ar o circuito, posicionar o paciente em Trendelenburg, aumentar a FiO2 para 100% e maximizar o suporte cardiovascular são todas medidas que podem ser adotadas.</w:t>
      </w:r>
    </w:p>
    <w:p w14:paraId="3C53302D" w14:textId="0E56577F" w:rsidR="00620DB0" w:rsidRDefault="1E5AAE05" w:rsidP="52BB2211">
      <w:pPr>
        <w:ind w:right="-20"/>
      </w:pPr>
      <w:r w:rsidRPr="52BB2211">
        <w:t xml:space="preserve"> </w:t>
      </w:r>
    </w:p>
    <w:p w14:paraId="630C6CBD" w14:textId="261DDF9E" w:rsidR="00620DB0" w:rsidRDefault="1E5AAE05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Pacientes em ECMO devem ser anticoagulados, a menos que apresentem sangramento ativo e com risco de vida </w:t>
      </w:r>
      <w:r w:rsidR="00B00C67">
        <w:t>eminente</w:t>
      </w:r>
      <w:r w:rsidRPr="52BB2211">
        <w:t>.</w:t>
      </w:r>
    </w:p>
    <w:p w14:paraId="0D97E1C9" w14:textId="238C152C" w:rsidR="00620DB0" w:rsidRDefault="1E5AAE05" w:rsidP="52BB2211">
      <w:pPr>
        <w:ind w:right="-20"/>
      </w:pPr>
      <w:r w:rsidRPr="52BB2211">
        <w:t>Verdadeiro: Os objetivos são geralmente uma razão de TTP</w:t>
      </w:r>
      <w:r w:rsidR="00B00C67">
        <w:t>a</w:t>
      </w:r>
      <w:r w:rsidRPr="52BB2211">
        <w:t xml:space="preserve"> de 1,7-2,3 ou um TTP</w:t>
      </w:r>
      <w:r w:rsidR="00B00C67">
        <w:t>a</w:t>
      </w:r>
      <w:r w:rsidRPr="52BB2211">
        <w:t xml:space="preserve"> de 45-60 segundos.</w:t>
      </w:r>
    </w:p>
    <w:p w14:paraId="2F9310A0" w14:textId="7746BDDB" w:rsidR="00620DB0" w:rsidRDefault="1E5AAE05" w:rsidP="52BB2211">
      <w:pPr>
        <w:ind w:right="-20"/>
      </w:pPr>
      <w:r w:rsidRPr="52BB2211">
        <w:t xml:space="preserve"> </w:t>
      </w:r>
    </w:p>
    <w:p w14:paraId="51CB210E" w14:textId="25F1FA3E" w:rsidR="00620DB0" w:rsidRDefault="1E5AAE05" w:rsidP="52BB2211">
      <w:pPr>
        <w:pStyle w:val="PargrafodaLista"/>
        <w:numPr>
          <w:ilvl w:val="0"/>
          <w:numId w:val="1"/>
        </w:numPr>
        <w:ind w:right="-20"/>
      </w:pPr>
      <w:r w:rsidRPr="52BB2211">
        <w:t>A incidência de lesão vascular no momento da canulação é de 30%.</w:t>
      </w:r>
    </w:p>
    <w:p w14:paraId="70DD981A" w14:textId="5DAC030B" w:rsidR="00620DB0" w:rsidRDefault="1E5AAE05" w:rsidP="52BB2211">
      <w:pPr>
        <w:ind w:right="-20"/>
      </w:pPr>
      <w:r w:rsidRPr="52BB2211">
        <w:t>Falso: A incidência de lesão vascular no momento da canulação é de cerca de 7-14%.</w:t>
      </w:r>
    </w:p>
    <w:p w14:paraId="7DACB126" w14:textId="4CDBD53F" w:rsidR="00620DB0" w:rsidRDefault="1E5AAE05" w:rsidP="52BB2211">
      <w:pPr>
        <w:ind w:right="-20"/>
      </w:pPr>
      <w:r w:rsidRPr="52BB2211">
        <w:t xml:space="preserve"> </w:t>
      </w:r>
    </w:p>
    <w:p w14:paraId="2B5179AD" w14:textId="5DD76DAD" w:rsidR="00620DB0" w:rsidRDefault="1E5AAE05" w:rsidP="52BB2211">
      <w:pPr>
        <w:pStyle w:val="PargrafodaLista"/>
        <w:numPr>
          <w:ilvl w:val="0"/>
          <w:numId w:val="1"/>
        </w:numPr>
        <w:ind w:right="-20"/>
      </w:pPr>
      <w:r w:rsidRPr="52BB2211">
        <w:t>O ECMO V-A pode piorar a pós-carga cardíaca.</w:t>
      </w:r>
    </w:p>
    <w:p w14:paraId="5C1A07E2" w14:textId="55F5CCA0" w:rsidR="00620DB0" w:rsidRDefault="1E5AAE05" w:rsidP="52BB2211">
      <w:pPr>
        <w:ind w:right="-20"/>
      </w:pPr>
      <w:r w:rsidRPr="52BB2211">
        <w:t>Verdadeiro: Isso acontece devido ao fluxo retrógrado do jato da cânula de retorno, que pode competir com o DC do paciente. Em casos extremos, se o coração não conseguir superar a pós-carga aumentada, isso fará com que a válvula aórtica permaneça fechada, levando a pouca ou nenhuma pulsa</w:t>
      </w:r>
      <w:r w:rsidR="00B00C67">
        <w:t>t</w:t>
      </w:r>
      <w:r w:rsidRPr="52BB2211">
        <w:t>ilidade da circulação geral.</w:t>
      </w:r>
    </w:p>
    <w:p w14:paraId="155D4C1F" w14:textId="006D7F23" w:rsidR="52BB2211" w:rsidRDefault="52BB2211" w:rsidP="52BB2211">
      <w:pPr>
        <w:ind w:right="-20"/>
      </w:pPr>
    </w:p>
    <w:p w14:paraId="103ED290" w14:textId="031FD039" w:rsidR="76A21F69" w:rsidRDefault="76A21F69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Se um paciente desenvolver aumento do trabalho respiratório (WOB) e elevação na PaCO2, então aumentar </w:t>
      </w:r>
      <w:r w:rsidR="00B00C67">
        <w:t>o fluxo d</w:t>
      </w:r>
      <w:r w:rsidRPr="52BB2211">
        <w:t xml:space="preserve">e gás </w:t>
      </w:r>
      <w:r w:rsidR="00B00C67">
        <w:t xml:space="preserve">para a membrana oxigenadora </w:t>
      </w:r>
      <w:r w:rsidRPr="52BB2211">
        <w:t>pode ajudar.</w:t>
      </w:r>
    </w:p>
    <w:p w14:paraId="2D44F8A3" w14:textId="0381D01D" w:rsidR="76A21F69" w:rsidRDefault="76A21F69" w:rsidP="52BB2211">
      <w:pPr>
        <w:ind w:right="-20"/>
      </w:pPr>
      <w:r w:rsidRPr="52BB2211">
        <w:t xml:space="preserve"> </w:t>
      </w:r>
    </w:p>
    <w:p w14:paraId="1E4D46AC" w14:textId="21289945" w:rsidR="76A21F69" w:rsidRDefault="76A21F69" w:rsidP="52BB2211">
      <w:pPr>
        <w:ind w:right="-20"/>
      </w:pPr>
      <w:r w:rsidRPr="52BB2211">
        <w:t xml:space="preserve">Verdadeiro: </w:t>
      </w:r>
      <w:r w:rsidR="00B00C67">
        <w:t xml:space="preserve">O fluxo de </w:t>
      </w:r>
      <w:r w:rsidRPr="52BB2211">
        <w:t xml:space="preserve">gás </w:t>
      </w:r>
      <w:r w:rsidR="00B00C67">
        <w:t xml:space="preserve">para a membrana oxigenadora </w:t>
      </w:r>
      <w:r w:rsidRPr="52BB2211">
        <w:t>é a principal estratégia para eliminar o CO2 em pacientes em ECMO.</w:t>
      </w:r>
    </w:p>
    <w:p w14:paraId="5646FBFD" w14:textId="4007B205" w:rsidR="76A21F69" w:rsidRDefault="76A21F69" w:rsidP="52BB2211">
      <w:pPr>
        <w:ind w:right="-20"/>
      </w:pPr>
      <w:r w:rsidRPr="52BB2211">
        <w:t xml:space="preserve"> </w:t>
      </w:r>
    </w:p>
    <w:p w14:paraId="28882CE0" w14:textId="766780D7" w:rsidR="76A21F69" w:rsidRDefault="76A21F69" w:rsidP="52BB2211">
      <w:pPr>
        <w:pStyle w:val="PargrafodaLista"/>
        <w:numPr>
          <w:ilvl w:val="0"/>
          <w:numId w:val="1"/>
        </w:numPr>
        <w:ind w:right="-20"/>
      </w:pPr>
      <w:r w:rsidRPr="52BB2211">
        <w:t>Transfusões devem ser consideradas para níveis de Hb &lt; 7</w:t>
      </w:r>
      <w:r w:rsidR="00B00C67">
        <w:t>,</w:t>
      </w:r>
      <w:r w:rsidRPr="52BB2211">
        <w:t>0 g/</w:t>
      </w:r>
      <w:r w:rsidR="00B00C67">
        <w:t>d</w:t>
      </w:r>
      <w:r w:rsidRPr="52BB2211">
        <w:t>L.</w:t>
      </w:r>
    </w:p>
    <w:p w14:paraId="46B0F2C4" w14:textId="34EA77F6" w:rsidR="76A21F69" w:rsidRDefault="76A21F69" w:rsidP="52BB2211">
      <w:pPr>
        <w:ind w:right="-20"/>
      </w:pPr>
      <w:r w:rsidRPr="52BB2211">
        <w:t xml:space="preserve"> </w:t>
      </w:r>
    </w:p>
    <w:p w14:paraId="4348C59D" w14:textId="63709585" w:rsidR="76A21F69" w:rsidRDefault="76A21F69" w:rsidP="52BB2211">
      <w:pPr>
        <w:ind w:right="-20"/>
      </w:pPr>
      <w:r w:rsidRPr="52BB2211">
        <w:lastRenderedPageBreak/>
        <w:t xml:space="preserve">Verdadeiro: Considere transfundir </w:t>
      </w:r>
      <w:r w:rsidR="00B00C67">
        <w:t xml:space="preserve">concentrado de hemáceas </w:t>
      </w:r>
      <w:r w:rsidRPr="52BB2211">
        <w:t>quando a Hb cair abaixo de 7</w:t>
      </w:r>
      <w:r w:rsidR="00B00C67">
        <w:t>,</w:t>
      </w:r>
      <w:r w:rsidRPr="52BB2211">
        <w:t>0</w:t>
      </w:r>
      <w:r w:rsidR="00B00C67">
        <w:t xml:space="preserve"> </w:t>
      </w:r>
      <w:r w:rsidRPr="52BB2211">
        <w:t>g/</w:t>
      </w:r>
      <w:r w:rsidR="00B00C67">
        <w:t>d</w:t>
      </w:r>
      <w:r w:rsidRPr="52BB2211">
        <w:t>L.</w:t>
      </w:r>
    </w:p>
    <w:p w14:paraId="40E690AA" w14:textId="3E936460" w:rsidR="76A21F69" w:rsidRDefault="76A21F69" w:rsidP="52BB2211">
      <w:pPr>
        <w:ind w:right="-20"/>
      </w:pPr>
      <w:r w:rsidRPr="52BB2211">
        <w:t xml:space="preserve"> </w:t>
      </w:r>
    </w:p>
    <w:p w14:paraId="203008DD" w14:textId="46455FC8" w:rsidR="76A21F69" w:rsidRDefault="76A21F69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A </w:t>
      </w:r>
      <w:r w:rsidR="00B00C67">
        <w:t>oferta</w:t>
      </w:r>
      <w:r w:rsidRPr="52BB2211">
        <w:t xml:space="preserve"> de oxigênio (DO2) é determinada multiplicando-se o DC </w:t>
      </w:r>
      <w:r w:rsidR="00B00C67">
        <w:t xml:space="preserve">pelo </w:t>
      </w:r>
      <w:r w:rsidRPr="52BB2211">
        <w:t>con</w:t>
      </w:r>
      <w:r w:rsidR="00B00C67">
        <w:t xml:space="preserve">teúdo </w:t>
      </w:r>
      <w:r w:rsidRPr="52BB2211">
        <w:t>arterial de O2.</w:t>
      </w:r>
    </w:p>
    <w:p w14:paraId="611D6214" w14:textId="0B62A755" w:rsidR="76A21F69" w:rsidRDefault="76A21F69" w:rsidP="52BB2211">
      <w:pPr>
        <w:ind w:right="-20"/>
      </w:pPr>
      <w:r w:rsidRPr="52BB2211">
        <w:t xml:space="preserve"> </w:t>
      </w:r>
    </w:p>
    <w:p w14:paraId="4F03236C" w14:textId="3B5883CD" w:rsidR="76A21F69" w:rsidRDefault="76A21F69" w:rsidP="52BB2211">
      <w:pPr>
        <w:ind w:right="-20"/>
      </w:pPr>
      <w:r w:rsidRPr="52BB2211">
        <w:t>Verdadeiro: DO2 = DC x CaO2 e geralmente é estimada em cerca de 1020 mL para um DC normal de 5L/min.</w:t>
      </w:r>
    </w:p>
    <w:p w14:paraId="0579C637" w14:textId="6E111265" w:rsidR="76A21F69" w:rsidRDefault="76A21F69" w:rsidP="52BB2211">
      <w:pPr>
        <w:ind w:right="-20"/>
      </w:pPr>
      <w:r w:rsidRPr="52BB2211">
        <w:t xml:space="preserve"> </w:t>
      </w:r>
    </w:p>
    <w:p w14:paraId="47D1AB9F" w14:textId="171BF5D7" w:rsidR="76A21F69" w:rsidRDefault="76A21F69" w:rsidP="52BB2211">
      <w:pPr>
        <w:pStyle w:val="PargrafodaLista"/>
        <w:numPr>
          <w:ilvl w:val="0"/>
          <w:numId w:val="1"/>
        </w:numPr>
        <w:ind w:right="-20"/>
      </w:pPr>
      <w:r w:rsidRPr="52BB2211">
        <w:t>Uma Fração de Ejeção do Ventrículo Esquerdo (FEVE) &gt; 40% é um dos critérios recomendados para começar a desmamar um paciente d</w:t>
      </w:r>
      <w:r w:rsidR="00B00C67">
        <w:t>a</w:t>
      </w:r>
      <w:r w:rsidRPr="52BB2211">
        <w:t xml:space="preserve"> ECMO.</w:t>
      </w:r>
    </w:p>
    <w:p w14:paraId="03E880AA" w14:textId="1B69CEEE" w:rsidR="76A21F69" w:rsidRDefault="76A21F69" w:rsidP="52BB2211">
      <w:pPr>
        <w:ind w:right="-20"/>
      </w:pPr>
      <w:r w:rsidRPr="52BB2211">
        <w:t xml:space="preserve"> </w:t>
      </w:r>
    </w:p>
    <w:p w14:paraId="7737FC95" w14:textId="405ACF9D" w:rsidR="76A21F69" w:rsidRDefault="76A21F69" w:rsidP="52BB2211">
      <w:pPr>
        <w:ind w:right="-20"/>
      </w:pPr>
      <w:r w:rsidRPr="52BB2211">
        <w:t xml:space="preserve">Falso: A FEVE pode ser de pelo menos &gt; 25-30% </w:t>
      </w:r>
      <w:r w:rsidR="00B00C67">
        <w:t xml:space="preserve">para começar a pensar no </w:t>
      </w:r>
      <w:r w:rsidRPr="52BB2211">
        <w:t>desmame de um paciente em ECMO.</w:t>
      </w:r>
    </w:p>
    <w:p w14:paraId="6FFE22F5" w14:textId="7BD5DAF7" w:rsidR="76A21F69" w:rsidRDefault="76A21F69" w:rsidP="52BB2211">
      <w:pPr>
        <w:ind w:right="-20"/>
      </w:pPr>
      <w:r w:rsidRPr="52BB2211">
        <w:t xml:space="preserve"> </w:t>
      </w:r>
    </w:p>
    <w:p w14:paraId="037AF565" w14:textId="0D879993" w:rsidR="76A21F69" w:rsidRDefault="76A21F69" w:rsidP="52BB2211">
      <w:pPr>
        <w:pStyle w:val="PargrafodaLista"/>
        <w:numPr>
          <w:ilvl w:val="0"/>
          <w:numId w:val="1"/>
        </w:numPr>
        <w:ind w:right="-20"/>
      </w:pPr>
      <w:r w:rsidRPr="52BB2211">
        <w:t>Em alguns casos de hipercapnia refratária, a terapia de substituição renal</w:t>
      </w:r>
      <w:r w:rsidR="00AC420A">
        <w:t xml:space="preserve"> (TSR)</w:t>
      </w:r>
      <w:r w:rsidRPr="52BB2211">
        <w:t xml:space="preserve"> enquanto em ECMO também pode ser considerada. </w:t>
      </w:r>
    </w:p>
    <w:p w14:paraId="06AE12F3" w14:textId="77A5350F" w:rsidR="76A21F69" w:rsidRDefault="76A21F69" w:rsidP="52BB2211">
      <w:pPr>
        <w:ind w:right="-20"/>
      </w:pPr>
      <w:r w:rsidRPr="52BB2211">
        <w:t>Verdadeiro: Em casos de acidose hipercápnica, refratária ao aumento d</w:t>
      </w:r>
      <w:r w:rsidR="00AC420A">
        <w:t xml:space="preserve">o fluxo de gás </w:t>
      </w:r>
      <w:proofErr w:type="gramStart"/>
      <w:r w:rsidR="00AC420A">
        <w:t xml:space="preserve">para  </w:t>
      </w:r>
      <w:r w:rsidR="00B069FE">
        <w:t>a</w:t>
      </w:r>
      <w:proofErr w:type="gramEnd"/>
      <w:r w:rsidR="00B069FE">
        <w:t xml:space="preserve"> </w:t>
      </w:r>
      <w:r w:rsidR="00AC420A">
        <w:t>membrana oxigenadora</w:t>
      </w:r>
      <w:r w:rsidRPr="52BB2211">
        <w:t>, FdO2 e quando condições fisio</w:t>
      </w:r>
      <w:r w:rsidR="00AC420A">
        <w:t>pato</w:t>
      </w:r>
      <w:r w:rsidRPr="52BB2211">
        <w:t>lógicas (por exemplo, febre) foram corrigidas, pode-se suspeitar de compensação renal prejudicada, levando ao início d</w:t>
      </w:r>
      <w:r w:rsidR="00AC420A">
        <w:t>a</w:t>
      </w:r>
      <w:r w:rsidRPr="52BB2211">
        <w:t xml:space="preserve"> T</w:t>
      </w:r>
      <w:r w:rsidR="00AC420A">
        <w:t>S</w:t>
      </w:r>
      <w:r w:rsidRPr="52BB2211">
        <w:t>R.</w:t>
      </w:r>
    </w:p>
    <w:p w14:paraId="02B726B0" w14:textId="77777777" w:rsidR="00B069FE" w:rsidRDefault="00B069FE" w:rsidP="52BB2211">
      <w:pPr>
        <w:ind w:right="-20"/>
      </w:pPr>
    </w:p>
    <w:p w14:paraId="116D4815" w14:textId="1497EFFB" w:rsidR="08FBF01A" w:rsidRDefault="08FBF01A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Isquemia de membro após a canulação de ECMO é comum em mulheres mais velhas. </w:t>
      </w:r>
    </w:p>
    <w:p w14:paraId="1B286189" w14:textId="242AF8AA" w:rsidR="08FBF01A" w:rsidRDefault="08FBF01A" w:rsidP="52BB2211">
      <w:pPr>
        <w:ind w:right="-20"/>
      </w:pPr>
      <w:r w:rsidRPr="52BB2211">
        <w:t>Falso: Esta complicação é comum em pacientes do sexo feminino, especialmente nas mais jovens em que a canulação se mostra difícil e existe doença vascular periférica concomitante.</w:t>
      </w:r>
    </w:p>
    <w:p w14:paraId="04E5D534" w14:textId="55D96A2D" w:rsidR="08FBF01A" w:rsidRDefault="08FBF01A" w:rsidP="52BB2211">
      <w:pPr>
        <w:ind w:right="-20"/>
      </w:pPr>
      <w:r w:rsidRPr="52BB2211">
        <w:t xml:space="preserve"> </w:t>
      </w:r>
    </w:p>
    <w:p w14:paraId="169189E1" w14:textId="2C1A5532" w:rsidR="08FBF01A" w:rsidRDefault="08FBF01A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Entre outros critérios, é viável iniciar o desmame de ECMO V-V quando o pulmão </w:t>
      </w:r>
      <w:r w:rsidR="00B069FE">
        <w:t xml:space="preserve">do paciente </w:t>
      </w:r>
      <w:r w:rsidRPr="52BB2211">
        <w:t xml:space="preserve">começa a fornecer pelo menos 60% da oxigenação sistêmica. </w:t>
      </w:r>
    </w:p>
    <w:p w14:paraId="0CEBBE60" w14:textId="5FE7C3EA" w:rsidR="08FBF01A" w:rsidRDefault="08FBF01A" w:rsidP="52BB2211">
      <w:pPr>
        <w:ind w:right="-20"/>
      </w:pPr>
      <w:r w:rsidRPr="52BB2211">
        <w:t>Falso: Um teste de desmame do ECMO V-V é razoável quando os pulmões do paciente estão fornecendo pelo menos 70-80% da oxigenação sistêmica.</w:t>
      </w:r>
    </w:p>
    <w:p w14:paraId="486392C3" w14:textId="295B0DF5" w:rsidR="08FBF01A" w:rsidRDefault="08FBF01A" w:rsidP="52BB2211">
      <w:pPr>
        <w:ind w:right="-20"/>
      </w:pPr>
      <w:r w:rsidRPr="52BB2211">
        <w:t xml:space="preserve"> </w:t>
      </w:r>
    </w:p>
    <w:p w14:paraId="3A46388E" w14:textId="2BA45FF8" w:rsidR="08FBF01A" w:rsidRDefault="08FBF01A" w:rsidP="52BB2211">
      <w:pPr>
        <w:pStyle w:val="PargrafodaLista"/>
        <w:numPr>
          <w:ilvl w:val="0"/>
          <w:numId w:val="1"/>
        </w:numPr>
        <w:ind w:right="-20"/>
      </w:pPr>
      <w:r w:rsidRPr="52BB2211">
        <w:t xml:space="preserve">Embolia aérea é um risco da decanulação de ECMO V-V </w:t>
      </w:r>
    </w:p>
    <w:p w14:paraId="66B95929" w14:textId="137BDA7C" w:rsidR="08FBF01A" w:rsidRDefault="08FBF01A" w:rsidP="52BB2211">
      <w:pPr>
        <w:ind w:right="-20"/>
      </w:pPr>
      <w:r w:rsidRPr="52BB2211">
        <w:t>Verdadeiro: Durante a decanulação de ECMO V-V, o ar pode facilmente entrar na circulação do paciente (através do sistema venoso) pelos orifícios laterais nas cânulas. O uso de bloqueadores neuromusculares ou uma manobra de Valsalva no ventilador pode ajudar a prevenir esta complicação.</w:t>
      </w:r>
    </w:p>
    <w:sectPr w:rsidR="08FBF0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F179"/>
    <w:multiLevelType w:val="hybridMultilevel"/>
    <w:tmpl w:val="EF7ADD84"/>
    <w:lvl w:ilvl="0" w:tplc="C99E356C">
      <w:start w:val="1"/>
      <w:numFmt w:val="decimal"/>
      <w:lvlText w:val="%1."/>
      <w:lvlJc w:val="left"/>
      <w:pPr>
        <w:ind w:left="720" w:hanging="360"/>
      </w:pPr>
    </w:lvl>
    <w:lvl w:ilvl="1" w:tplc="F6CECB5E">
      <w:start w:val="1"/>
      <w:numFmt w:val="lowerLetter"/>
      <w:lvlText w:val="%2."/>
      <w:lvlJc w:val="left"/>
      <w:pPr>
        <w:ind w:left="1440" w:hanging="360"/>
      </w:pPr>
    </w:lvl>
    <w:lvl w:ilvl="2" w:tplc="57B8921E">
      <w:start w:val="1"/>
      <w:numFmt w:val="lowerRoman"/>
      <w:lvlText w:val="%3."/>
      <w:lvlJc w:val="right"/>
      <w:pPr>
        <w:ind w:left="2160" w:hanging="180"/>
      </w:pPr>
    </w:lvl>
    <w:lvl w:ilvl="3" w:tplc="215ABAC4">
      <w:start w:val="1"/>
      <w:numFmt w:val="decimal"/>
      <w:lvlText w:val="%4."/>
      <w:lvlJc w:val="left"/>
      <w:pPr>
        <w:ind w:left="2880" w:hanging="360"/>
      </w:pPr>
    </w:lvl>
    <w:lvl w:ilvl="4" w:tplc="8BE0A0D8">
      <w:start w:val="1"/>
      <w:numFmt w:val="lowerLetter"/>
      <w:lvlText w:val="%5."/>
      <w:lvlJc w:val="left"/>
      <w:pPr>
        <w:ind w:left="3600" w:hanging="360"/>
      </w:pPr>
    </w:lvl>
    <w:lvl w:ilvl="5" w:tplc="085C3566">
      <w:start w:val="1"/>
      <w:numFmt w:val="lowerRoman"/>
      <w:lvlText w:val="%6."/>
      <w:lvlJc w:val="right"/>
      <w:pPr>
        <w:ind w:left="4320" w:hanging="180"/>
      </w:pPr>
    </w:lvl>
    <w:lvl w:ilvl="6" w:tplc="EB34D6C0">
      <w:start w:val="1"/>
      <w:numFmt w:val="decimal"/>
      <w:lvlText w:val="%7."/>
      <w:lvlJc w:val="left"/>
      <w:pPr>
        <w:ind w:left="5040" w:hanging="360"/>
      </w:pPr>
    </w:lvl>
    <w:lvl w:ilvl="7" w:tplc="29A29164">
      <w:start w:val="1"/>
      <w:numFmt w:val="lowerLetter"/>
      <w:lvlText w:val="%8."/>
      <w:lvlJc w:val="left"/>
      <w:pPr>
        <w:ind w:left="5760" w:hanging="360"/>
      </w:pPr>
    </w:lvl>
    <w:lvl w:ilvl="8" w:tplc="52E21970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6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EDC17"/>
    <w:rsid w:val="00620DB0"/>
    <w:rsid w:val="00756666"/>
    <w:rsid w:val="00AC420A"/>
    <w:rsid w:val="00B00C67"/>
    <w:rsid w:val="00B069FE"/>
    <w:rsid w:val="00F4230A"/>
    <w:rsid w:val="08FBF01A"/>
    <w:rsid w:val="0DA23E57"/>
    <w:rsid w:val="1714B1BB"/>
    <w:rsid w:val="18B0821C"/>
    <w:rsid w:val="1E5AAE05"/>
    <w:rsid w:val="1E71C1E5"/>
    <w:rsid w:val="304EDC17"/>
    <w:rsid w:val="52BB2211"/>
    <w:rsid w:val="5D54FD01"/>
    <w:rsid w:val="76A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DC17"/>
  <w15:chartTrackingRefBased/>
  <w15:docId w15:val="{492CAD88-FAA8-46ED-9A82-2C520C70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8" ma:contentTypeDescription="Create a new document." ma:contentTypeScope="" ma:versionID="22fc0010a7279e531d3bb6577102c50a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d8510fcf984802c0221d83c96406c989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09F7D-ADA6-4CFD-A31E-61775E87D776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customXml/itemProps2.xml><?xml version="1.0" encoding="utf-8"?>
<ds:datastoreItem xmlns:ds="http://schemas.openxmlformats.org/officeDocument/2006/customXml" ds:itemID="{C202DECF-CF6A-4269-82CE-7D0F4DCD3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D1295-3F0F-4CCF-A3DE-A1A78768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Garriga</dc:creator>
  <cp:keywords/>
  <dc:description/>
  <cp:lastModifiedBy>Luis Esteves</cp:lastModifiedBy>
  <cp:revision>3</cp:revision>
  <dcterms:created xsi:type="dcterms:W3CDTF">2024-03-24T19:30:00Z</dcterms:created>
  <dcterms:modified xsi:type="dcterms:W3CDTF">2024-03-24T22:59:00Z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</Properties>
</file>