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DF8813" wp14:paraId="4ED63B8C" wp14:textId="13D30F98">
      <w:pPr>
        <w:pStyle w:val="Title"/>
      </w:pPr>
      <w:r w:rsidR="17ECE702">
        <w:rPr/>
        <w:t>PERGUNTAS E RESPOSTAS</w:t>
      </w:r>
    </w:p>
    <w:p xmlns:wp14="http://schemas.microsoft.com/office/word/2010/wordml" w:rsidP="08DF8813" wp14:paraId="4ECD204B" wp14:textId="63B01BD8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4F7F1FD5" wp14:textId="62B919D0">
      <w:pPr>
        <w:pStyle w:val="Normal"/>
      </w:pPr>
      <w:r w:rsidR="17ECE702">
        <w:rPr/>
        <w:t xml:space="preserve">A ingestão de pilha de botão geralmente apresenta sintomas claros.  </w:t>
      </w:r>
    </w:p>
    <w:p xmlns:wp14="http://schemas.microsoft.com/office/word/2010/wordml" w:rsidP="08DF8813" wp14:paraId="116D5978" wp14:textId="05361E10">
      <w:pPr>
        <w:pStyle w:val="Normal"/>
      </w:pPr>
      <w:r w:rsidR="17ECE702">
        <w:rPr/>
        <w:t>Falso: As crianças podem apresentar dificuldades respiratórias, desconforto gastrointestinal ou sensação geral de mal-estar.</w:t>
      </w:r>
    </w:p>
    <w:p xmlns:wp14="http://schemas.microsoft.com/office/word/2010/wordml" w:rsidP="08DF8813" wp14:paraId="52B2789B" wp14:textId="5219F74F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34C4DF3C" wp14:textId="149A53D7">
      <w:pPr>
        <w:pStyle w:val="Normal"/>
      </w:pPr>
      <w:r w:rsidR="17ECE702">
        <w:rPr/>
        <w:t xml:space="preserve">A maioria das ingestões de pilha de botão apresenta poucas complicações.  </w:t>
      </w:r>
    </w:p>
    <w:p xmlns:wp14="http://schemas.microsoft.com/office/word/2010/wordml" w:rsidP="08DF8813" wp14:paraId="4E5BAA0E" wp14:textId="1ADDC112">
      <w:pPr>
        <w:pStyle w:val="Normal"/>
      </w:pPr>
      <w:r w:rsidR="17ECE702">
        <w:rPr/>
        <w:t>Verdadeiro: Dados dos EUA indicam que apenas 2,8% das ingestões de pilhas de botão sofrem complicações moderadas, complicações graves ou morte. Aqueles em maior risco de complicações são crianças menores de 6 anos e aquelas que ingeriram uma pilha de botão com diâmetro maior que 20 mm.</w:t>
      </w:r>
    </w:p>
    <w:p xmlns:wp14="http://schemas.microsoft.com/office/word/2010/wordml" w:rsidP="08DF8813" wp14:paraId="23B29EBB" wp14:textId="21C374E3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4143C682" wp14:textId="55133308">
      <w:pPr>
        <w:pStyle w:val="Normal"/>
      </w:pPr>
      <w:r w:rsidR="17ECE702">
        <w:rPr/>
        <w:t xml:space="preserve">Uma criança estável com evidência radiológica de pilha de botão no esôfago pode ser mantida em jejum por 6 horas antes da endoscopia para prevenir a aspiração de material cáustico.  </w:t>
      </w:r>
    </w:p>
    <w:p xmlns:wp14="http://schemas.microsoft.com/office/word/2010/wordml" w:rsidP="08DF8813" wp14:paraId="3D8E0A7D" wp14:textId="05AC9950">
      <w:pPr>
        <w:pStyle w:val="Normal"/>
      </w:pPr>
      <w:r w:rsidR="17ECE702">
        <w:rPr/>
        <w:t>Falso: Na impactação esofágica, uma fístula vascular-esofágica pode se formar rapidamente. A criança pode estar bem imediatamente antes de apresentar hematêmese e uma hemorragia grave. Nesses casos, o objetivo é remover a pilha de botão endoscopicamente dentro de 2 horas.</w:t>
      </w:r>
    </w:p>
    <w:p xmlns:wp14="http://schemas.microsoft.com/office/word/2010/wordml" w:rsidP="08DF8813" wp14:paraId="17ED9EA5" wp14:textId="6414D177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5A1FB248" wp14:textId="1D7CFA7E">
      <w:pPr>
        <w:pStyle w:val="Normal"/>
      </w:pPr>
      <w:r w:rsidR="17ECE702">
        <w:rPr/>
        <w:t xml:space="preserve">Se uma criança estável se apresentar com histórico de ingestão de pilha de botão, a localização da pilha com imagem é imediatamente garantida.  </w:t>
      </w:r>
    </w:p>
    <w:p xmlns:wp14="http://schemas.microsoft.com/office/word/2010/wordml" w:rsidP="08DF8813" wp14:paraId="4B689D8E" wp14:textId="661B6501">
      <w:pPr>
        <w:pStyle w:val="Normal"/>
      </w:pPr>
      <w:r w:rsidR="17ECE702">
        <w:rPr/>
        <w:t>Verdadeiro: Isso determinará se a pilha de botão precisa ser removida imediatamente ou se a criança pode ser monitorada.</w:t>
      </w:r>
    </w:p>
    <w:p xmlns:wp14="http://schemas.microsoft.com/office/word/2010/wordml" w:rsidP="08DF8813" wp14:paraId="6CECABC3" wp14:textId="4F07E770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2DCC6F2D" wp14:textId="6C85186C">
      <w:pPr>
        <w:pStyle w:val="Normal"/>
      </w:pPr>
      <w:r w:rsidR="17ECE702">
        <w:rPr/>
        <w:t xml:space="preserve">É difícil diferenciar radiologicamente entre uma moeda e uma pilha de botão.  </w:t>
      </w:r>
    </w:p>
    <w:p xmlns:wp14="http://schemas.microsoft.com/office/word/2010/wordml" w:rsidP="08DF8813" wp14:paraId="1A2425DC" wp14:textId="4CCBACDA">
      <w:pPr>
        <w:pStyle w:val="Normal"/>
      </w:pPr>
      <w:r w:rsidR="17ECE702">
        <w:rPr/>
        <w:t>Verdadeiro: Pilhas de botão podem parecer semelhantes a moedas nas radiografias; achados radiológicos discerníveis são a presença de um 'halo' ou 'anel duplo' em uma vista póstero-anterior (alta especificidade, mas baixa sensibilidade, pois nem todas as pilhas de botão mostram essa característica) ou aparência de 'degrau' em vista lateral.</w:t>
      </w:r>
    </w:p>
    <w:p xmlns:wp14="http://schemas.microsoft.com/office/word/2010/wordml" w:rsidP="08DF8813" wp14:paraId="38B8C176" wp14:textId="5860C818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72805EB8" wp14:textId="26AC5C1E">
      <w:pPr>
        <w:pStyle w:val="Normal"/>
      </w:pPr>
      <w:r w:rsidR="17ECE702">
        <w:rPr/>
        <w:t xml:space="preserve">Se uma pilha de botão está no estômago, o risco de complicações é baixo.  </w:t>
      </w:r>
    </w:p>
    <w:p xmlns:wp14="http://schemas.microsoft.com/office/word/2010/wordml" w:rsidP="08DF8813" wp14:paraId="135043F9" wp14:textId="73A9771A">
      <w:pPr>
        <w:pStyle w:val="Normal"/>
      </w:pPr>
      <w:r w:rsidR="17ECE702">
        <w:rPr/>
        <w:t>Verdadeiro: Uma radiografia repetida pode ser realizada em 2 dias em crianças assintomáticas para garantir a passagem ao longo do trato GI. A remoção endoscópica pode raramente ser necessária se não houver progressão.</w:t>
      </w:r>
    </w:p>
    <w:p xmlns:wp14="http://schemas.microsoft.com/office/word/2010/wordml" w:rsidP="08DF8813" wp14:paraId="27DA6C79" wp14:textId="48CA7515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2DECFCC0" wp14:textId="04676F49">
      <w:pPr>
        <w:pStyle w:val="Normal"/>
      </w:pPr>
      <w:r w:rsidR="17ECE702">
        <w:rPr/>
        <w:t xml:space="preserve">Lesão esofágica associada à ingestão de álcalis tem um prognóstico pior do que ingestão de ácido.  </w:t>
      </w:r>
    </w:p>
    <w:p xmlns:wp14="http://schemas.microsoft.com/office/word/2010/wordml" w:rsidP="08DF8813" wp14:paraId="126EEF06" wp14:textId="52A13808">
      <w:pPr>
        <w:pStyle w:val="Normal"/>
      </w:pPr>
      <w:r w:rsidR="17ECE702">
        <w:rPr/>
        <w:t>Verdadeiro: Álcalis produzem uma necrose de liquefação que penetra através das camadas do tecido, enquanto ácidos produzem uma necrose de coagulação que cria uma barreira limitando a penetração adicional.</w:t>
      </w:r>
    </w:p>
    <w:p xmlns:wp14="http://schemas.microsoft.com/office/word/2010/wordml" w:rsidP="08DF8813" wp14:paraId="653BD791" wp14:textId="773A3486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109AD7C8" wp14:textId="671714D2">
      <w:pPr>
        <w:pStyle w:val="Normal"/>
      </w:pPr>
      <w:r w:rsidR="17ECE702">
        <w:rPr/>
        <w:t xml:space="preserve">Uma pilha de botão ficou sem carga quando não é mais capaz de alimentar um dispositivo e, portanto, não pode causar lesão.  </w:t>
      </w:r>
    </w:p>
    <w:p xmlns:wp14="http://schemas.microsoft.com/office/word/2010/wordml" w:rsidP="08DF8813" wp14:paraId="2FE1A368" wp14:textId="3A12DF22">
      <w:pPr>
        <w:pStyle w:val="Normal"/>
      </w:pPr>
      <w:r w:rsidR="17ECE702">
        <w:rPr/>
        <w:t>Falso: Pilhas "mortas" ainda podem reter voltagem residual que pode produzir íons hidróxido.</w:t>
      </w:r>
    </w:p>
    <w:p xmlns:wp14="http://schemas.microsoft.com/office/word/2010/wordml" w:rsidP="08DF8813" wp14:paraId="708D923A" wp14:textId="4F99D2F7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09EF2440" wp14:textId="4BF68AF2">
      <w:pPr>
        <w:pStyle w:val="Normal"/>
      </w:pPr>
      <w:r w:rsidR="17ECE702">
        <w:rPr/>
        <w:t xml:space="preserve">Doses de mel ou sucralfato devem ser administradas antes da endoscopia para proteger o esôfago friável de lesão iatrogênica.  </w:t>
      </w:r>
    </w:p>
    <w:p xmlns:wp14="http://schemas.microsoft.com/office/word/2010/wordml" w:rsidP="08DF8813" wp14:paraId="74874A40" wp14:textId="5EC1DBBE">
      <w:pPr>
        <w:pStyle w:val="Normal"/>
      </w:pPr>
      <w:r w:rsidR="17ECE702">
        <w:rPr/>
        <w:t>Falso: A remoção endoscópica é o manejo definitivo de uma pilha de botão impactada e nunca deve ser atrasada. No entanto, mel e sucralfato são apropriados para mitigar lesões químicas (não iatrogênicas) enquanto isso está sendo arranjado.</w:t>
      </w:r>
    </w:p>
    <w:p xmlns:wp14="http://schemas.microsoft.com/office/word/2010/wordml" w:rsidP="08DF8813" wp14:paraId="1FA28EE1" wp14:textId="378F4D26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5DFCBE77" wp14:textId="358A2248">
      <w:pPr>
        <w:pStyle w:val="Normal"/>
      </w:pPr>
      <w:r w:rsidR="17ECE702">
        <w:rPr/>
        <w:t xml:space="preserve">Íons hidróxido são produzidos no ânodo quando uma pilha de botão está em contato com a mucosa.  </w:t>
      </w:r>
    </w:p>
    <w:p xmlns:wp14="http://schemas.microsoft.com/office/word/2010/wordml" w:rsidP="08DF8813" wp14:paraId="28DC3CE4" wp14:textId="3D5F40C5">
      <w:pPr>
        <w:pStyle w:val="Normal"/>
      </w:pPr>
      <w:r w:rsidR="17ECE702">
        <w:rPr/>
        <w:t>Verdadeiro: Este é o local da lesão tecidual mais grave.</w:t>
      </w:r>
    </w:p>
    <w:p xmlns:wp14="http://schemas.microsoft.com/office/word/2010/wordml" w:rsidP="08DF8813" wp14:paraId="2BFBC5C0" wp14:textId="5FCE653F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23491572" wp14:textId="18C89676">
      <w:pPr>
        <w:pStyle w:val="Normal"/>
      </w:pPr>
      <w:r w:rsidR="17ECE702">
        <w:rPr/>
        <w:t xml:space="preserve">A inserção de uma sonda nasogástrica para aspirar o conteúdo gástrico em preparação para a indução de sequência rápida é prudente em crianças apresentando ingestão de pilha de botão.  </w:t>
      </w:r>
    </w:p>
    <w:p xmlns:wp14="http://schemas.microsoft.com/office/word/2010/wordml" w:rsidP="08DF8813" wp14:paraId="5ACEB065" wp14:textId="0A6DED1A">
      <w:pPr>
        <w:pStyle w:val="Normal"/>
      </w:pPr>
      <w:r w:rsidR="17ECE702">
        <w:rPr/>
        <w:t>Falso: Isso deve ser feito apenas pelo endoscopista sob visualização direta. Traumas adicionais ao esôfago com a inserção cega de uma sonda nasogástrica podem provocar uma hemorragia grave, mediastinite ou lesão pulmonar.</w:t>
      </w:r>
    </w:p>
    <w:p xmlns:wp14="http://schemas.microsoft.com/office/word/2010/wordml" w:rsidP="08DF8813" wp14:paraId="78CB1864" wp14:textId="12790577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3E6DFDEE" wp14:textId="30B302CF">
      <w:pPr>
        <w:pStyle w:val="Normal"/>
      </w:pPr>
      <w:r w:rsidR="17ECE702">
        <w:rPr/>
        <w:t xml:space="preserve">Uma pilha de botão no estômago não necessariamente requer intervenção endoscópica.  </w:t>
      </w:r>
    </w:p>
    <w:p xmlns:wp14="http://schemas.microsoft.com/office/word/2010/wordml" w:rsidP="08DF8813" wp14:paraId="155C6F5D" wp14:textId="6EFBEFE0">
      <w:pPr>
        <w:pStyle w:val="Normal"/>
      </w:pPr>
      <w:r w:rsidR="17ECE702">
        <w:rPr/>
        <w:t>Verdadeiro: No entanto, uma pilha de botão pode se alojar temporariamente no esôfago causando lesões graves - a endoscopia é indicada se as crianças estiverem sintomáticas.</w:t>
      </w:r>
    </w:p>
    <w:p xmlns:wp14="http://schemas.microsoft.com/office/word/2010/wordml" w:rsidP="08DF8813" wp14:paraId="16D2BEF4" wp14:textId="2AB94975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34E6A783" wp14:textId="05BACA40">
      <w:pPr>
        <w:pStyle w:val="Normal"/>
      </w:pPr>
      <w:r w:rsidR="17ECE702">
        <w:rPr/>
        <w:t xml:space="preserve">Após a endoscopia para ingestão de pilha de botão, esteroides são indicados para reduzir a inflamação nos locais lesionados e prevenir a formação de estenoses.  </w:t>
      </w:r>
    </w:p>
    <w:p xmlns:wp14="http://schemas.microsoft.com/office/word/2010/wordml" w:rsidP="08DF8813" wp14:paraId="3D53CD19" wp14:textId="30FF5DE6">
      <w:pPr>
        <w:pStyle w:val="Normal"/>
      </w:pPr>
      <w:r w:rsidR="17ECE702">
        <w:rPr/>
        <w:t>Falso: Esteroides podem ser indicados apenas no contexto de mediastinite.</w:t>
      </w:r>
    </w:p>
    <w:p xmlns:wp14="http://schemas.microsoft.com/office/word/2010/wordml" w:rsidP="08DF8813" wp14:paraId="51CCFBB0" wp14:textId="0A59C8DE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2F8D22FB" wp14:textId="5F2AA2DB">
      <w:pPr>
        <w:pStyle w:val="Normal"/>
      </w:pPr>
      <w:r w:rsidR="17ECE702">
        <w:rPr/>
        <w:t xml:space="preserve">A irrigação do esôfago com ácido acético 0,25% durante a endoscopia pode neutralizar íons OH- residuais.  </w:t>
      </w:r>
    </w:p>
    <w:p xmlns:wp14="http://schemas.microsoft.com/office/word/2010/wordml" w:rsidP="08DF8813" wp14:paraId="17215B1F" wp14:textId="61ABB7D6">
      <w:pPr>
        <w:pStyle w:val="Normal"/>
      </w:pPr>
      <w:r w:rsidR="17ECE702">
        <w:rPr/>
        <w:t>Verdadeiro: Isso pode ser feito pelo endoscopista se não houver sinais de perfuração.</w:t>
      </w:r>
    </w:p>
    <w:p xmlns:wp14="http://schemas.microsoft.com/office/word/2010/wordml" w:rsidP="08DF8813" wp14:paraId="21C6C819" wp14:textId="70457A8C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233B7648" wp14:textId="1036BB25">
      <w:pPr>
        <w:pStyle w:val="Normal"/>
      </w:pPr>
      <w:r w:rsidR="17ECE702">
        <w:rPr/>
        <w:t xml:space="preserve">Pilhas de botão ingeridas frequentemente se impactam no piloro.  </w:t>
      </w:r>
    </w:p>
    <w:p xmlns:wp14="http://schemas.microsoft.com/office/word/2010/wordml" w:rsidP="08DF8813" wp14:paraId="0D294FDD" wp14:textId="26D21E52">
      <w:pPr>
        <w:pStyle w:val="Normal"/>
      </w:pPr>
      <w:r w:rsidR="17ECE702">
        <w:rPr/>
        <w:t>Falso: Embora isso seja possível, os pontos de impactação, uma vez além do esôfago, a maioria das pilhas ingeridas passa espontaneamente e a intervenção raramente é necessária.</w:t>
      </w:r>
    </w:p>
    <w:p xmlns:wp14="http://schemas.microsoft.com/office/word/2010/wordml" w:rsidP="08DF8813" wp14:paraId="06288AF3" wp14:textId="7ED36BCD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4663E03E" wp14:textId="17CE0B5A">
      <w:pPr>
        <w:pStyle w:val="Normal"/>
      </w:pPr>
      <w:r w:rsidR="17ECE702">
        <w:rPr/>
        <w:t xml:space="preserve">O mel é uma medida útil no manejo da ingestão de pilha de botão em todos os pacientes pediátricos.  </w:t>
      </w:r>
    </w:p>
    <w:p xmlns:wp14="http://schemas.microsoft.com/office/word/2010/wordml" w:rsidP="08DF8813" wp14:paraId="155D23C9" wp14:textId="2801E7F4">
      <w:pPr>
        <w:pStyle w:val="Normal"/>
      </w:pPr>
      <w:r w:rsidR="17ECE702">
        <w:rPr/>
        <w:t>Falso: Esta recomendação é para crianças com mais de 1 ano de idade devido ao risco de que esporos de clostridium botulinum no mel possam colonizar o intestino do lactente e produzir toxinas levando ao botulismo infantil.</w:t>
      </w:r>
    </w:p>
    <w:p xmlns:wp14="http://schemas.microsoft.com/office/word/2010/wordml" w:rsidP="08DF8813" wp14:paraId="20BF9684" wp14:textId="76986835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4B231BB1" wp14:textId="315D3118">
      <w:pPr>
        <w:pStyle w:val="Normal"/>
      </w:pPr>
      <w:r w:rsidR="17ECE702">
        <w:rPr/>
        <w:t xml:space="preserve">A paralisia das cordas vocais é uma complicação conhecida da ingestão de pilha de botão.  </w:t>
      </w:r>
    </w:p>
    <w:p xmlns:wp14="http://schemas.microsoft.com/office/word/2010/wordml" w:rsidP="08DF8813" wp14:paraId="6A582574" wp14:textId="4E4E5337">
      <w:pPr>
        <w:pStyle w:val="Normal"/>
      </w:pPr>
      <w:r w:rsidR="17ECE702">
        <w:rPr/>
        <w:t>Verdadeiro: Embora rara, a paralisia unilateral e bilateral das cordas vocais foi relatada juntamente com complicações como espondilodiscite e osteomielite vertebral.</w:t>
      </w:r>
    </w:p>
    <w:p xmlns:wp14="http://schemas.microsoft.com/office/word/2010/wordml" w:rsidP="08DF8813" wp14:paraId="5D1CE574" wp14:textId="7017F1A8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7E4A7F91" wp14:textId="0AC8349B">
      <w:pPr>
        <w:pStyle w:val="Normal"/>
      </w:pPr>
      <w:r w:rsidR="17ECE702">
        <w:rPr/>
        <w:t xml:space="preserve">Tomografias computadorizadas são garantidas para identificar complicações e planejar o manejo apropriado para apresentações tardias.  </w:t>
      </w:r>
    </w:p>
    <w:p xmlns:wp14="http://schemas.microsoft.com/office/word/2010/wordml" w:rsidP="08DF8813" wp14:paraId="45AE6451" wp14:textId="5DEFC390">
      <w:pPr>
        <w:pStyle w:val="Normal"/>
      </w:pPr>
      <w:r w:rsidR="17ECE702">
        <w:rPr/>
        <w:t>Verdadeiro: Tomografias computadorizadas podem ser completamente apropriadas. No entanto, ressonâncias magnéticas (RM) nunca devem ser realizadas em pacientes com uma pilha de botão retida.</w:t>
      </w:r>
    </w:p>
    <w:p xmlns:wp14="http://schemas.microsoft.com/office/word/2010/wordml" w:rsidP="08DF8813" wp14:paraId="075044D1" wp14:textId="4079C202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695EF067" wp14:textId="4B8D7083">
      <w:pPr>
        <w:pStyle w:val="Normal"/>
      </w:pPr>
      <w:r w:rsidR="17ECE702">
        <w:rPr/>
        <w:t xml:space="preserve">Ainda há risco de hemorragia grave após a remoção de uma pilha de botão.  </w:t>
      </w:r>
    </w:p>
    <w:p xmlns:wp14="http://schemas.microsoft.com/office/word/2010/wordml" w:rsidP="08DF8813" wp14:paraId="18CFC983" wp14:textId="206DEE82">
      <w:pPr>
        <w:pStyle w:val="Normal"/>
      </w:pPr>
      <w:r w:rsidR="17ECE702">
        <w:rPr/>
        <w:t>Verdadeiro: Hemorragias fatais por fístula aorto-esofágica podem ocorrer mesmo após a remoção da pilha.</w:t>
      </w:r>
    </w:p>
    <w:p xmlns:wp14="http://schemas.microsoft.com/office/word/2010/wordml" w:rsidP="08DF8813" wp14:paraId="711D1BFB" wp14:textId="5F04A8AC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2028984D" wp14:textId="5AFB75E7">
      <w:pPr>
        <w:pStyle w:val="Normal"/>
      </w:pPr>
      <w:r w:rsidR="17ECE702">
        <w:rPr/>
        <w:t xml:space="preserve">Uma criança de 3 anos apresenta irritabilidade e é encontrada com evidência radiográfica de uma pilha de botão no estômago. Ele requer monitoramento de admissão com imagem no dia seguinte para garantir a passagem da pilha de botão pelo trato GI.  </w:t>
      </w:r>
    </w:p>
    <w:p xmlns:wp14="http://schemas.microsoft.com/office/word/2010/wordml" w:rsidP="08DF8813" wp14:paraId="2C440AC3" wp14:textId="314DE04F">
      <w:pPr>
        <w:pStyle w:val="Normal"/>
      </w:pPr>
      <w:r w:rsidR="17ECE702">
        <w:rPr/>
        <w:t>Falso: Esta situação é perigosa e justifica imagem por tomografia computadorizada, comunicação com um centro apropriado e avaliação endoscópica urgente. A irritabilidade pode ser devido a danos que ocorreram no esôfago antes da passagem da pilha de botão para o estômago. Uma criança sintomática, bem como uma com duração desconhecida desde a ingestão, deve ser abordada com um alto índice de suspeita.</w:t>
      </w:r>
    </w:p>
    <w:p xmlns:wp14="http://schemas.microsoft.com/office/word/2010/wordml" w:rsidP="08DF8813" wp14:paraId="24A05373" wp14:textId="03B4E27E">
      <w:pPr>
        <w:pStyle w:val="Normal"/>
      </w:pPr>
      <w:r w:rsidR="17ECE702">
        <w:rPr/>
        <w:t xml:space="preserve"> </w:t>
      </w:r>
    </w:p>
    <w:p xmlns:wp14="http://schemas.microsoft.com/office/word/2010/wordml" w:rsidP="08DF8813" wp14:paraId="5C1A07E2" wp14:textId="39A76CC2">
      <w:pPr>
        <w:pStyle w:val="Normal"/>
      </w:pPr>
      <w:r w:rsidR="17ECE702">
        <w:rPr/>
        <w:t>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174D22"/>
    <w:rsid w:val="08DF8813"/>
    <w:rsid w:val="17ECE702"/>
    <w:rsid w:val="4017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9FDA"/>
  <w15:chartTrackingRefBased/>
  <w15:docId w15:val="{34C04FF7-DC56-49A5-BF4F-09AAF3F720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8" ma:contentTypeDescription="Create a new document." ma:contentTypeScope="" ma:versionID="22fc0010a7279e531d3bb6577102c50a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d8510fcf984802c0221d83c96406c989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2B6E3E67-8DF6-4B14-9F61-C82F308F0D01}"/>
</file>

<file path=customXml/itemProps2.xml><?xml version="1.0" encoding="utf-8"?>
<ds:datastoreItem xmlns:ds="http://schemas.openxmlformats.org/officeDocument/2006/customXml" ds:itemID="{7A85E332-70DF-4B4E-8928-0E10380D02E2}"/>
</file>

<file path=customXml/itemProps3.xml><?xml version="1.0" encoding="utf-8"?>
<ds:datastoreItem xmlns:ds="http://schemas.openxmlformats.org/officeDocument/2006/customXml" ds:itemID="{EC49F658-9A5A-4DD0-9257-5481E2F6AF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Garriga</dc:creator>
  <cp:keywords/>
  <dc:description/>
  <cp:lastModifiedBy>Rosa Garriga</cp:lastModifiedBy>
  <dcterms:created xsi:type="dcterms:W3CDTF">2024-05-22T14:35:25Z</dcterms:created>
  <dcterms:modified xsi:type="dcterms:W3CDTF">2024-05-22T14:37:33Z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MediaServiceImageTags">
    <vt:lpwstr/>
  </property>
</Properties>
</file>